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BC5" w:rsidRDefault="00182BC5" w:rsidP="00182BC5">
      <w:pPr>
        <w:pStyle w:val="1"/>
        <w:keepNext w:val="0"/>
        <w:keepLines w:val="0"/>
        <w:widowControl w:val="0"/>
        <w:spacing w:before="0" w:after="200" w:line="240" w:lineRule="auto"/>
        <w:jc w:val="center"/>
        <w:rPr>
          <w:rFonts w:ascii="Times New Roman" w:hAnsi="Times New Roman" w:cs="Times New Roman"/>
          <w:color w:val="auto"/>
        </w:rPr>
      </w:pPr>
      <w:bookmarkStart w:id="0" w:name="_GoBack"/>
      <w:r w:rsidRPr="0064165A">
        <w:rPr>
          <w:rFonts w:ascii="Times New Roman" w:hAnsi="Times New Roman" w:cs="Times New Roman"/>
          <w:color w:val="auto"/>
        </w:rPr>
        <w:t>Отрав</w:t>
      </w:r>
      <w:r>
        <w:rPr>
          <w:rFonts w:ascii="Times New Roman" w:hAnsi="Times New Roman" w:cs="Times New Roman"/>
          <w:color w:val="auto"/>
        </w:rPr>
        <w:t>лен</w:t>
      </w:r>
      <w:r w:rsidRPr="0064165A">
        <w:rPr>
          <w:rFonts w:ascii="Times New Roman" w:hAnsi="Times New Roman" w:cs="Times New Roman"/>
          <w:color w:val="auto"/>
        </w:rPr>
        <w:t>ие</w:t>
      </w:r>
      <w:r>
        <w:rPr>
          <w:rFonts w:ascii="Times New Roman" w:hAnsi="Times New Roman" w:cs="Times New Roman"/>
          <w:color w:val="auto"/>
        </w:rPr>
        <w:t xml:space="preserve"> фосфор</w:t>
      </w:r>
      <w:r w:rsidRPr="0064165A">
        <w:rPr>
          <w:rFonts w:ascii="Times New Roman" w:hAnsi="Times New Roman" w:cs="Times New Roman"/>
          <w:color w:val="auto"/>
        </w:rPr>
        <w:t>орга</w:t>
      </w:r>
      <w:r>
        <w:rPr>
          <w:rFonts w:ascii="Times New Roman" w:hAnsi="Times New Roman" w:cs="Times New Roman"/>
          <w:color w:val="auto"/>
        </w:rPr>
        <w:t xml:space="preserve">ническими </w:t>
      </w:r>
      <w:r w:rsidRPr="0064165A">
        <w:rPr>
          <w:rFonts w:ascii="Times New Roman" w:hAnsi="Times New Roman" w:cs="Times New Roman"/>
          <w:color w:val="auto"/>
        </w:rPr>
        <w:t>соедин</w:t>
      </w:r>
      <w:r>
        <w:rPr>
          <w:rFonts w:ascii="Times New Roman" w:hAnsi="Times New Roman" w:cs="Times New Roman"/>
          <w:color w:val="auto"/>
        </w:rPr>
        <w:t>ен</w:t>
      </w:r>
      <w:r w:rsidRPr="0064165A">
        <w:rPr>
          <w:rFonts w:ascii="Times New Roman" w:hAnsi="Times New Roman" w:cs="Times New Roman"/>
          <w:color w:val="auto"/>
        </w:rPr>
        <w:t>иями (</w:t>
      </w:r>
      <w:r w:rsidRPr="0064165A">
        <w:rPr>
          <w:rFonts w:ascii="Times New Roman" w:hAnsi="Times New Roman" w:cs="Times New Roman"/>
          <w:color w:val="auto"/>
          <w:lang w:val="en-GB"/>
        </w:rPr>
        <w:t>T</w:t>
      </w:r>
      <w:r w:rsidRPr="0064165A">
        <w:rPr>
          <w:rFonts w:ascii="Times New Roman" w:hAnsi="Times New Roman" w:cs="Times New Roman"/>
          <w:color w:val="auto"/>
        </w:rPr>
        <w:t xml:space="preserve">60.0 - </w:t>
      </w:r>
      <w:r w:rsidRPr="0064165A">
        <w:rPr>
          <w:rFonts w:ascii="Times New Roman" w:hAnsi="Times New Roman" w:cs="Times New Roman"/>
          <w:color w:val="auto"/>
          <w:lang w:val="en-GB"/>
        </w:rPr>
        <w:t>T</w:t>
      </w:r>
      <w:r w:rsidRPr="0064165A">
        <w:rPr>
          <w:rFonts w:ascii="Times New Roman" w:hAnsi="Times New Roman" w:cs="Times New Roman"/>
          <w:color w:val="auto"/>
        </w:rPr>
        <w:t>60.9)</w:t>
      </w:r>
    </w:p>
    <w:bookmarkEnd w:id="0"/>
    <w:p w:rsidR="00182BC5" w:rsidRPr="00FC3CB3" w:rsidRDefault="00182BC5" w:rsidP="00182BC5">
      <w:pPr>
        <w:pStyle w:val="a5"/>
        <w:widowControl w:val="0"/>
        <w:spacing w:after="0" w:line="240" w:lineRule="auto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b/>
          <w:sz w:val="28"/>
          <w:szCs w:val="28"/>
        </w:rPr>
        <w:t>Определение</w:t>
      </w:r>
      <w:r w:rsidRPr="00FC3CB3">
        <w:rPr>
          <w:rFonts w:ascii="Times New Roman Tj" w:hAnsi="Times New Roman Tj"/>
          <w:b/>
          <w:sz w:val="28"/>
          <w:szCs w:val="28"/>
        </w:rPr>
        <w:t>.</w:t>
      </w:r>
      <w:r w:rsidRPr="00FC3CB3">
        <w:rPr>
          <w:rFonts w:ascii="Times New Roman Tj" w:hAnsi="Times New Roman Tj"/>
          <w:sz w:val="28"/>
          <w:szCs w:val="28"/>
        </w:rPr>
        <w:t xml:space="preserve"> Отравл</w:t>
      </w:r>
      <w:r>
        <w:rPr>
          <w:rFonts w:ascii="Times New Roman Tj" w:hAnsi="Times New Roman Tj"/>
          <w:sz w:val="28"/>
          <w:szCs w:val="28"/>
        </w:rPr>
        <w:t>е</w:t>
      </w:r>
      <w:r w:rsidRPr="00FC3CB3">
        <w:rPr>
          <w:rFonts w:ascii="Times New Roman Tj" w:hAnsi="Times New Roman Tj"/>
          <w:sz w:val="28"/>
          <w:szCs w:val="28"/>
        </w:rPr>
        <w:t>ние ф</w:t>
      </w:r>
      <w:r>
        <w:rPr>
          <w:rFonts w:ascii="Times New Roman Tj" w:hAnsi="Times New Roman Tj"/>
          <w:sz w:val="28"/>
          <w:szCs w:val="28"/>
        </w:rPr>
        <w:t>о</w:t>
      </w:r>
      <w:r w:rsidRPr="00FC3CB3">
        <w:rPr>
          <w:rFonts w:ascii="Times New Roman Tj" w:hAnsi="Times New Roman Tj"/>
          <w:sz w:val="28"/>
          <w:szCs w:val="28"/>
        </w:rPr>
        <w:t>сфорорган</w:t>
      </w:r>
      <w:r>
        <w:rPr>
          <w:rFonts w:ascii="Times New Roman Tj" w:hAnsi="Times New Roman Tj"/>
          <w:sz w:val="28"/>
          <w:szCs w:val="28"/>
        </w:rPr>
        <w:t>и</w:t>
      </w:r>
      <w:r w:rsidRPr="00FC3CB3">
        <w:rPr>
          <w:rFonts w:ascii="Times New Roman Tj" w:hAnsi="Times New Roman Tj"/>
          <w:sz w:val="28"/>
          <w:szCs w:val="28"/>
        </w:rPr>
        <w:t>ческими соедин</w:t>
      </w:r>
      <w:r>
        <w:rPr>
          <w:rFonts w:ascii="Times New Roman Tj" w:hAnsi="Times New Roman Tj"/>
          <w:sz w:val="28"/>
          <w:szCs w:val="28"/>
        </w:rPr>
        <w:t>е</w:t>
      </w:r>
      <w:r w:rsidRPr="00FC3CB3">
        <w:rPr>
          <w:rFonts w:ascii="Times New Roman Tj" w:hAnsi="Times New Roman Tj"/>
          <w:sz w:val="28"/>
          <w:szCs w:val="28"/>
        </w:rPr>
        <w:t>ниями это остро развивающееся патологическое состояние, которое без оказания своевременной и адекватной медицинской помощи может нанести существенный ущерб здоровью, либо привести к смерти пострадавшего.</w:t>
      </w:r>
    </w:p>
    <w:p w:rsidR="00182BC5" w:rsidRPr="00FC3CB3" w:rsidRDefault="00182BC5" w:rsidP="00182BC5">
      <w:pPr>
        <w:pStyle w:val="a5"/>
        <w:widowControl w:val="0"/>
        <w:spacing w:after="0" w:line="240" w:lineRule="auto"/>
        <w:jc w:val="both"/>
        <w:rPr>
          <w:rFonts w:ascii="Times New Roman Tj" w:hAnsi="Times New Roman Tj"/>
          <w:sz w:val="28"/>
          <w:szCs w:val="28"/>
        </w:rPr>
      </w:pPr>
      <w:r w:rsidRPr="00FC3CB3">
        <w:rPr>
          <w:rFonts w:ascii="Times New Roman Tj" w:hAnsi="Times New Roman Tj"/>
          <w:sz w:val="28"/>
          <w:szCs w:val="28"/>
        </w:rPr>
        <w:t xml:space="preserve">Вещества, входящие в эту группу, многочисленны, но наибольшее распространение получили такие препараты, как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малатион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паратион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фосдрин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, хлорофос,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дихлофос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, тиофос,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карбофос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и др. Токсичность препаратов различна, колеблется в широких пределах даже для одного препарата и зависит от пути поступления яда в организм. Так, смертельный исход может возникнуть при приеме внутрь 0,05-1 г тиофоса или 100 г хлорофоса.</w:t>
      </w:r>
    </w:p>
    <w:p w:rsidR="00182BC5" w:rsidRPr="00FC3CB3" w:rsidRDefault="00182BC5" w:rsidP="00182BC5">
      <w:pPr>
        <w:pStyle w:val="a3"/>
        <w:widowControl w:val="0"/>
        <w:jc w:val="both"/>
        <w:rPr>
          <w:rFonts w:ascii="Times New Roman Tj" w:hAnsi="Times New Roman Tj" w:cs="Times New Roman"/>
          <w:sz w:val="28"/>
          <w:szCs w:val="28"/>
        </w:rPr>
      </w:pPr>
      <w:r w:rsidRPr="00FC3CB3">
        <w:rPr>
          <w:rFonts w:ascii="Times New Roman Tj" w:hAnsi="Times New Roman Tj" w:cs="Times New Roman"/>
          <w:b/>
          <w:sz w:val="28"/>
          <w:szCs w:val="28"/>
        </w:rPr>
        <w:t>Цель:</w:t>
      </w:r>
      <w:r w:rsidRPr="00FC3CB3">
        <w:rPr>
          <w:rFonts w:ascii="Times New Roman Tj" w:hAnsi="Times New Roman Tj" w:cs="Times New Roman"/>
          <w:sz w:val="28"/>
          <w:szCs w:val="28"/>
        </w:rPr>
        <w:t xml:space="preserve"> оказание неотложной помощи при отравлениях ФОС.</w:t>
      </w:r>
    </w:p>
    <w:p w:rsidR="00182BC5" w:rsidRPr="00FC3CB3" w:rsidRDefault="00182BC5" w:rsidP="00182BC5">
      <w:pPr>
        <w:pStyle w:val="a3"/>
        <w:widowControl w:val="0"/>
        <w:jc w:val="both"/>
        <w:rPr>
          <w:rFonts w:ascii="Times New Roman Tj" w:hAnsi="Times New Roman Tj" w:cs="Times New Roman"/>
          <w:sz w:val="28"/>
          <w:szCs w:val="28"/>
        </w:rPr>
      </w:pPr>
      <w:r w:rsidRPr="00FC3CB3">
        <w:rPr>
          <w:rFonts w:ascii="Times New Roman Tj" w:hAnsi="Times New Roman Tj" w:cs="Times New Roman"/>
          <w:b/>
          <w:sz w:val="28"/>
          <w:szCs w:val="28"/>
        </w:rPr>
        <w:t>Популяция:</w:t>
      </w:r>
      <w:r w:rsidRPr="00FC3CB3">
        <w:rPr>
          <w:rFonts w:ascii="Times New Roman Tj" w:hAnsi="Times New Roman Tj" w:cs="Times New Roman"/>
          <w:sz w:val="28"/>
          <w:szCs w:val="28"/>
        </w:rPr>
        <w:t xml:space="preserve"> дети.</w:t>
      </w:r>
    </w:p>
    <w:p w:rsidR="00182BC5" w:rsidRPr="00FC3CB3" w:rsidRDefault="00182BC5" w:rsidP="00182BC5">
      <w:pPr>
        <w:pStyle w:val="a3"/>
        <w:widowControl w:val="0"/>
        <w:jc w:val="both"/>
        <w:rPr>
          <w:rFonts w:ascii="Times New Roman Tj" w:hAnsi="Times New Roman Tj" w:cs="Times New Roman"/>
          <w:sz w:val="28"/>
          <w:szCs w:val="28"/>
        </w:rPr>
      </w:pPr>
      <w:proofErr w:type="gramStart"/>
      <w:r w:rsidRPr="00FC3CB3">
        <w:rPr>
          <w:rFonts w:ascii="Times New Roman Tj" w:hAnsi="Times New Roman Tj" w:cs="Times New Roman"/>
          <w:b/>
          <w:sz w:val="28"/>
          <w:szCs w:val="28"/>
        </w:rPr>
        <w:t>Пользовател</w:t>
      </w:r>
      <w:r>
        <w:rPr>
          <w:rFonts w:ascii="Times New Roman Tj" w:hAnsi="Times New Roman Tj" w:cs="Times New Roman"/>
          <w:b/>
          <w:sz w:val="28"/>
          <w:szCs w:val="28"/>
        </w:rPr>
        <w:t>и</w:t>
      </w:r>
      <w:r w:rsidRPr="00FC3CB3">
        <w:rPr>
          <w:rFonts w:ascii="Times New Roman Tj" w:hAnsi="Times New Roman Tj" w:cs="Times New Roman"/>
          <w:b/>
          <w:sz w:val="28"/>
          <w:szCs w:val="28"/>
        </w:rPr>
        <w:t>:</w:t>
      </w:r>
      <w:r w:rsidRPr="00FC3CB3">
        <w:rPr>
          <w:rFonts w:ascii="Times New Roman Tj" w:hAnsi="Times New Roman Tj" w:cs="Times New Roman"/>
          <w:sz w:val="28"/>
          <w:szCs w:val="28"/>
        </w:rPr>
        <w:t xml:space="preserve">  врачи</w:t>
      </w:r>
      <w:proofErr w:type="gramEnd"/>
      <w:r w:rsidRPr="00FC3CB3">
        <w:rPr>
          <w:rFonts w:ascii="Times New Roman Tj" w:hAnsi="Times New Roman Tj" w:cs="Times New Roman"/>
          <w:sz w:val="28"/>
          <w:szCs w:val="28"/>
        </w:rPr>
        <w:t xml:space="preserve"> реаниматологи, токсикологи, педиатры, семейные врачи и другие профиля.</w:t>
      </w:r>
    </w:p>
    <w:p w:rsidR="00182BC5" w:rsidRPr="00856B62" w:rsidRDefault="00182BC5" w:rsidP="00182BC5">
      <w:pPr>
        <w:pStyle w:val="2"/>
        <w:keepNext w:val="0"/>
        <w:keepLines w:val="0"/>
        <w:widowControl w:val="0"/>
        <w:spacing w:before="120" w:line="240" w:lineRule="auto"/>
        <w:rPr>
          <w:rFonts w:ascii="Times New Roman Tj" w:hAnsi="Times New Roman Tj"/>
          <w:color w:val="auto"/>
          <w:sz w:val="28"/>
          <w:szCs w:val="28"/>
        </w:rPr>
      </w:pPr>
      <w:r w:rsidRPr="00856B62">
        <w:rPr>
          <w:rFonts w:ascii="Times New Roman Tj" w:hAnsi="Times New Roman Tj"/>
          <w:color w:val="auto"/>
          <w:sz w:val="28"/>
          <w:szCs w:val="28"/>
        </w:rPr>
        <w:t>Клиническая картина.</w:t>
      </w:r>
    </w:p>
    <w:p w:rsidR="00182BC5" w:rsidRPr="00FC3CB3" w:rsidRDefault="00182BC5" w:rsidP="00182BC5">
      <w:pPr>
        <w:pStyle w:val="a5"/>
        <w:widowControl w:val="0"/>
        <w:spacing w:after="0" w:line="240" w:lineRule="auto"/>
        <w:jc w:val="both"/>
        <w:rPr>
          <w:rFonts w:ascii="Times New Roman Tj" w:hAnsi="Times New Roman Tj"/>
          <w:sz w:val="28"/>
          <w:szCs w:val="28"/>
        </w:rPr>
      </w:pPr>
      <w:r w:rsidRPr="00B02BAB">
        <w:rPr>
          <w:rFonts w:ascii="Times New Roman Tj" w:hAnsi="Times New Roman Tj"/>
          <w:sz w:val="28"/>
          <w:szCs w:val="28"/>
        </w:rPr>
        <w:t xml:space="preserve">Эти вещества могут проникать в организм через кожу, попадать в желудок или в дыхательные пути. У ребенка могут развиться рвота, диарея, нарушения зрения, общая слабость. Наблюдаются симптомы чрезмерного парасимпатического возбуждения: </w:t>
      </w:r>
      <w:proofErr w:type="spellStart"/>
      <w:r w:rsidRPr="00B02BAB">
        <w:rPr>
          <w:rFonts w:ascii="Times New Roman Tj" w:hAnsi="Times New Roman Tj"/>
          <w:sz w:val="28"/>
          <w:szCs w:val="28"/>
        </w:rPr>
        <w:t>слюно</w:t>
      </w:r>
      <w:proofErr w:type="spellEnd"/>
      <w:r w:rsidRPr="00B02BAB">
        <w:rPr>
          <w:rFonts w:ascii="Times New Roman Tj" w:hAnsi="Times New Roman Tj"/>
          <w:sz w:val="28"/>
          <w:szCs w:val="28"/>
        </w:rPr>
        <w:t>- и слезотечение, потливость, замедление пульса, сужение зрачков, судороги мышечная слабость и подергивания, затем паралич и непроизвольное мочеиспускание, отек легких, угнетение дыхания.</w:t>
      </w:r>
    </w:p>
    <w:p w:rsidR="00182BC5" w:rsidRPr="00FC3CB3" w:rsidRDefault="00182BC5" w:rsidP="00182BC5">
      <w:pPr>
        <w:pStyle w:val="a5"/>
        <w:widowControl w:val="0"/>
        <w:spacing w:line="240" w:lineRule="auto"/>
        <w:jc w:val="both"/>
        <w:rPr>
          <w:rFonts w:ascii="Times New Roman Tj" w:hAnsi="Times New Roman Tj"/>
          <w:sz w:val="28"/>
          <w:szCs w:val="28"/>
        </w:rPr>
      </w:pPr>
      <w:r w:rsidRPr="00FC3CB3">
        <w:rPr>
          <w:rFonts w:ascii="Times New Roman Tj" w:hAnsi="Times New Roman Tj"/>
          <w:sz w:val="28"/>
          <w:szCs w:val="28"/>
        </w:rPr>
        <w:t xml:space="preserve">На практике отравления ФОС по степени тяжести делится на </w:t>
      </w:r>
      <w:r>
        <w:rPr>
          <w:rFonts w:ascii="Times New Roman Tj" w:hAnsi="Times New Roman Tj"/>
          <w:sz w:val="28"/>
          <w:szCs w:val="28"/>
        </w:rPr>
        <w:t>три</w:t>
      </w:r>
      <w:r w:rsidRPr="00FC3CB3">
        <w:rPr>
          <w:rFonts w:ascii="Times New Roman Tj" w:hAnsi="Times New Roman Tj"/>
          <w:sz w:val="28"/>
          <w:szCs w:val="28"/>
        </w:rPr>
        <w:t xml:space="preserve"> группы.</w:t>
      </w:r>
    </w:p>
    <w:p w:rsidR="00182BC5" w:rsidRPr="00FC3CB3" w:rsidRDefault="00182BC5" w:rsidP="00182BC5">
      <w:pPr>
        <w:pStyle w:val="a5"/>
        <w:widowControl w:val="0"/>
        <w:spacing w:after="0" w:line="240" w:lineRule="auto"/>
        <w:jc w:val="both"/>
        <w:rPr>
          <w:rFonts w:ascii="Times New Roman Tj" w:hAnsi="Times New Roman Tj"/>
          <w:sz w:val="28"/>
          <w:szCs w:val="28"/>
        </w:rPr>
      </w:pPr>
      <w:r w:rsidRPr="00FC3CB3">
        <w:rPr>
          <w:rFonts w:ascii="Times New Roman Tj" w:hAnsi="Times New Roman Tj"/>
          <w:b/>
          <w:sz w:val="28"/>
          <w:szCs w:val="28"/>
        </w:rPr>
        <w:t>Легкие отравления</w:t>
      </w:r>
      <w:r w:rsidRPr="00FC3CB3">
        <w:rPr>
          <w:rFonts w:ascii="Times New Roman Tj" w:hAnsi="Times New Roman Tj"/>
          <w:sz w:val="28"/>
          <w:szCs w:val="28"/>
        </w:rPr>
        <w:t xml:space="preserve"> характеризуются развитием беспокойства, головокружения, головной боли, чувством стеснения в груди, потливостью, слюнотечением, учащением и затруднением дыхания, могут наблюдаться тремор мелких групп мышц, боли в животе, рвота, понос. Как видно, вся эта симптоматика обусловлена, главным образом, возбуждением периферических м-</w:t>
      </w:r>
      <w:proofErr w:type="spellStart"/>
      <w:r w:rsidRPr="00FC3CB3">
        <w:rPr>
          <w:rFonts w:ascii="Times New Roman Tj" w:hAnsi="Times New Roman Tj"/>
          <w:sz w:val="28"/>
          <w:szCs w:val="28"/>
        </w:rPr>
        <w:t>холинореактивных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структур.</w:t>
      </w:r>
    </w:p>
    <w:p w:rsidR="00182BC5" w:rsidRPr="00FC3CB3" w:rsidRDefault="00182BC5" w:rsidP="00182BC5">
      <w:pPr>
        <w:pStyle w:val="a5"/>
        <w:widowControl w:val="0"/>
        <w:spacing w:line="240" w:lineRule="auto"/>
        <w:jc w:val="both"/>
        <w:rPr>
          <w:rFonts w:ascii="Times New Roman Tj" w:hAnsi="Times New Roman Tj"/>
          <w:sz w:val="28"/>
          <w:szCs w:val="28"/>
        </w:rPr>
      </w:pPr>
      <w:r w:rsidRPr="00FC3CB3">
        <w:rPr>
          <w:rFonts w:ascii="Times New Roman Tj" w:hAnsi="Times New Roman Tj"/>
          <w:sz w:val="28"/>
          <w:szCs w:val="28"/>
        </w:rPr>
        <w:t xml:space="preserve">Отравления </w:t>
      </w:r>
      <w:r w:rsidRPr="00FC3CB3">
        <w:rPr>
          <w:rFonts w:ascii="Times New Roman Tj" w:hAnsi="Times New Roman Tj"/>
          <w:b/>
          <w:sz w:val="28"/>
          <w:szCs w:val="28"/>
        </w:rPr>
        <w:t>средней степени</w:t>
      </w:r>
      <w:r w:rsidRPr="00FC3CB3">
        <w:rPr>
          <w:rFonts w:ascii="Times New Roman Tj" w:hAnsi="Times New Roman Tj"/>
          <w:sz w:val="28"/>
          <w:szCs w:val="28"/>
        </w:rPr>
        <w:t xml:space="preserve"> тяжести проявляются присоединением к перечисленным явлениям центральной симптоматики. Развиваются психозы, галлюцинации, непроизвольное мочеиспускание. Мышечные фибрилляции захватывают все конечности, лицо. Прогрессируют дыхательные нарушения за счет развития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бронхоспазма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миоз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и брадикардия.</w:t>
      </w:r>
    </w:p>
    <w:p w:rsidR="00182BC5" w:rsidRPr="00FC3CB3" w:rsidRDefault="00182BC5" w:rsidP="00182BC5">
      <w:pPr>
        <w:pStyle w:val="a5"/>
        <w:widowControl w:val="0"/>
        <w:spacing w:after="0" w:line="240" w:lineRule="auto"/>
        <w:jc w:val="both"/>
        <w:rPr>
          <w:rFonts w:ascii="Times New Roman Tj" w:hAnsi="Times New Roman Tj"/>
          <w:sz w:val="28"/>
          <w:szCs w:val="28"/>
        </w:rPr>
      </w:pPr>
      <w:r w:rsidRPr="00FC3CB3">
        <w:rPr>
          <w:rFonts w:ascii="Times New Roman Tj" w:hAnsi="Times New Roman Tj"/>
          <w:b/>
          <w:sz w:val="28"/>
          <w:szCs w:val="28"/>
        </w:rPr>
        <w:t>Тяжелые отравления.</w:t>
      </w:r>
      <w:r w:rsidRPr="00FC3CB3">
        <w:rPr>
          <w:rFonts w:ascii="Times New Roman Tj" w:hAnsi="Times New Roman Tj"/>
          <w:sz w:val="28"/>
          <w:szCs w:val="28"/>
        </w:rPr>
        <w:t xml:space="preserve"> При этом на фоне перечисленных явлений развиваются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генерализованные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судороги и утрата сознания.</w:t>
      </w:r>
    </w:p>
    <w:p w:rsidR="00182BC5" w:rsidRPr="00FC3CB3" w:rsidRDefault="00182BC5" w:rsidP="00182BC5">
      <w:pPr>
        <w:pStyle w:val="a5"/>
        <w:widowControl w:val="0"/>
        <w:spacing w:line="240" w:lineRule="auto"/>
        <w:jc w:val="both"/>
        <w:rPr>
          <w:rFonts w:ascii="Times New Roman Tj" w:hAnsi="Times New Roman Tj"/>
          <w:sz w:val="28"/>
          <w:szCs w:val="28"/>
        </w:rPr>
      </w:pPr>
      <w:r w:rsidRPr="00FC3CB3">
        <w:rPr>
          <w:rFonts w:ascii="Times New Roman Tj" w:hAnsi="Times New Roman Tj"/>
          <w:sz w:val="28"/>
          <w:szCs w:val="28"/>
        </w:rPr>
        <w:t>При крайне тяжелых отравлениях возбуждение быстро сменяется развитием комы, тяжелыми нарушениями дыхания, кровообращения, параличом мускулатуры, арефлексией.</w:t>
      </w:r>
    </w:p>
    <w:p w:rsidR="00182BC5" w:rsidRDefault="00182BC5" w:rsidP="00182BC5">
      <w:pPr>
        <w:pStyle w:val="2"/>
        <w:keepNext w:val="0"/>
        <w:keepLines w:val="0"/>
        <w:widowControl w:val="0"/>
        <w:spacing w:before="0" w:line="240" w:lineRule="auto"/>
        <w:jc w:val="both"/>
        <w:rPr>
          <w:rFonts w:ascii="Times New Roman Tj" w:hAnsi="Times New Roman Tj"/>
          <w:color w:val="auto"/>
          <w:sz w:val="28"/>
          <w:szCs w:val="28"/>
        </w:rPr>
      </w:pPr>
    </w:p>
    <w:p w:rsidR="00182BC5" w:rsidRPr="00856B62" w:rsidRDefault="00182BC5" w:rsidP="00182BC5">
      <w:pPr>
        <w:pStyle w:val="2"/>
        <w:keepNext w:val="0"/>
        <w:keepLines w:val="0"/>
        <w:widowControl w:val="0"/>
        <w:spacing w:before="0" w:line="240" w:lineRule="auto"/>
        <w:jc w:val="both"/>
        <w:rPr>
          <w:rFonts w:ascii="Times New Roman Tj" w:hAnsi="Times New Roman Tj"/>
          <w:color w:val="auto"/>
          <w:sz w:val="28"/>
          <w:szCs w:val="28"/>
        </w:rPr>
      </w:pPr>
      <w:r w:rsidRPr="00856B62">
        <w:rPr>
          <w:rFonts w:ascii="Times New Roman Tj" w:hAnsi="Times New Roman Tj"/>
          <w:color w:val="auto"/>
          <w:sz w:val="28"/>
          <w:szCs w:val="28"/>
        </w:rPr>
        <w:t xml:space="preserve">Диагностика. </w:t>
      </w:r>
    </w:p>
    <w:p w:rsidR="00182BC5" w:rsidRPr="00FC3CB3" w:rsidRDefault="00182BC5" w:rsidP="00182BC5">
      <w:pPr>
        <w:pStyle w:val="a5"/>
        <w:widowControl w:val="0"/>
        <w:spacing w:after="0" w:line="240" w:lineRule="auto"/>
        <w:jc w:val="both"/>
        <w:rPr>
          <w:rFonts w:ascii="Times New Roman Tj" w:hAnsi="Times New Roman Tj"/>
          <w:sz w:val="28"/>
          <w:szCs w:val="28"/>
        </w:rPr>
      </w:pPr>
      <w:r w:rsidRPr="00FC3CB3">
        <w:rPr>
          <w:rFonts w:ascii="Times New Roman Tj" w:hAnsi="Times New Roman Tj"/>
          <w:sz w:val="28"/>
          <w:szCs w:val="28"/>
        </w:rPr>
        <w:lastRenderedPageBreak/>
        <w:t>Диагноз устанавливают на основании данных анамнеза, характерной клинической картины, специфического запаха ФОС, особенно от промывных вод желудка при приеме яда внутрь.</w:t>
      </w:r>
    </w:p>
    <w:p w:rsidR="00182BC5" w:rsidRPr="00FC3CB3" w:rsidRDefault="00182BC5" w:rsidP="00182BC5">
      <w:pPr>
        <w:pStyle w:val="a5"/>
        <w:widowControl w:val="0"/>
        <w:spacing w:after="0" w:line="240" w:lineRule="auto"/>
        <w:jc w:val="both"/>
        <w:rPr>
          <w:rFonts w:ascii="Times New Roman Tj" w:hAnsi="Times New Roman Tj"/>
          <w:sz w:val="28"/>
          <w:szCs w:val="28"/>
        </w:rPr>
      </w:pPr>
      <w:r w:rsidRPr="00FC3CB3">
        <w:rPr>
          <w:rFonts w:ascii="Times New Roman Tj" w:hAnsi="Times New Roman Tj"/>
          <w:sz w:val="28"/>
          <w:szCs w:val="28"/>
        </w:rPr>
        <w:t>Наиболее выражены и длительно сохраняются подергивания мышц языка и голеней.</w:t>
      </w:r>
    </w:p>
    <w:p w:rsidR="00182BC5" w:rsidRPr="00FC3CB3" w:rsidRDefault="00182BC5" w:rsidP="00182BC5">
      <w:pPr>
        <w:pStyle w:val="a5"/>
        <w:widowControl w:val="0"/>
        <w:spacing w:after="0" w:line="240" w:lineRule="auto"/>
        <w:jc w:val="both"/>
        <w:rPr>
          <w:rFonts w:ascii="Times New Roman Tj" w:hAnsi="Times New Roman Tj"/>
          <w:sz w:val="28"/>
          <w:szCs w:val="28"/>
        </w:rPr>
      </w:pPr>
      <w:r w:rsidRPr="00FC3CB3">
        <w:rPr>
          <w:rFonts w:ascii="Times New Roman Tj" w:hAnsi="Times New Roman Tj"/>
          <w:sz w:val="28"/>
          <w:szCs w:val="28"/>
        </w:rPr>
        <w:t>Отсутствие реакции суженных зрачков на внутривенное введение 1 - 2 мг атропина сульфата, наличие соответствующей клинической картины чаще всего свидетельствует об интоксикации ФОС</w:t>
      </w:r>
    </w:p>
    <w:p w:rsidR="00182BC5" w:rsidRPr="00FC3CB3" w:rsidRDefault="00182BC5" w:rsidP="00182BC5">
      <w:pPr>
        <w:pStyle w:val="a5"/>
        <w:widowControl w:val="0"/>
        <w:spacing w:line="240" w:lineRule="auto"/>
        <w:jc w:val="both"/>
        <w:rPr>
          <w:rFonts w:ascii="Times New Roman Tj" w:hAnsi="Times New Roman Tj"/>
          <w:sz w:val="28"/>
          <w:szCs w:val="28"/>
        </w:rPr>
      </w:pPr>
      <w:r w:rsidRPr="00FC3CB3">
        <w:rPr>
          <w:rFonts w:ascii="Times New Roman Tj" w:hAnsi="Times New Roman Tj"/>
          <w:sz w:val="28"/>
          <w:szCs w:val="28"/>
        </w:rPr>
        <w:t xml:space="preserve">Определяют наличие ФОС в биологических жидкостях и активность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холинэстеразы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. Клинические симптомы появляются при угнетении активности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холинэстеразы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на 25 - 30 %, при ее угнетении более чем на 50 % обычно наблюдаются все характерные симптомы интоксикации. Если этот показатель равен 80 - 90%, то это свидетельствует о тяжелой интоксикации. Определение активности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холинэстеразы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в динамике позволяет оценить эффективность проводимого лечения.</w:t>
      </w:r>
    </w:p>
    <w:p w:rsidR="00182BC5" w:rsidRPr="00856B62" w:rsidRDefault="00182BC5" w:rsidP="00182BC5">
      <w:pPr>
        <w:pStyle w:val="2"/>
        <w:keepNext w:val="0"/>
        <w:keepLines w:val="0"/>
        <w:widowControl w:val="0"/>
        <w:spacing w:before="0" w:line="240" w:lineRule="auto"/>
        <w:rPr>
          <w:rFonts w:ascii="Times New Roman Tj" w:hAnsi="Times New Roman Tj"/>
          <w:color w:val="auto"/>
          <w:sz w:val="28"/>
          <w:szCs w:val="28"/>
        </w:rPr>
      </w:pPr>
      <w:r w:rsidRPr="00856B62">
        <w:rPr>
          <w:rFonts w:ascii="Times New Roman Tj" w:hAnsi="Times New Roman Tj"/>
          <w:color w:val="auto"/>
          <w:sz w:val="28"/>
          <w:szCs w:val="28"/>
        </w:rPr>
        <w:t xml:space="preserve">Лечение. </w:t>
      </w:r>
    </w:p>
    <w:p w:rsidR="00182BC5" w:rsidRPr="00B02BAB" w:rsidRDefault="00182BC5" w:rsidP="00182BC5">
      <w:pPr>
        <w:pStyle w:val="a5"/>
        <w:widowControl w:val="0"/>
        <w:spacing w:after="0" w:line="240" w:lineRule="auto"/>
        <w:jc w:val="both"/>
        <w:rPr>
          <w:rFonts w:ascii="Times New Roman Tj" w:hAnsi="Times New Roman Tj"/>
          <w:sz w:val="28"/>
          <w:szCs w:val="28"/>
        </w:rPr>
      </w:pPr>
      <w:r w:rsidRPr="00B02BAB">
        <w:rPr>
          <w:rFonts w:ascii="Times New Roman Tj" w:hAnsi="Times New Roman Tj"/>
          <w:sz w:val="28"/>
          <w:szCs w:val="28"/>
        </w:rPr>
        <w:t xml:space="preserve">При попадании яда на кожу или одежду последнюю необходимо снять, кожу обработать 5% раствором натрия гидрокарбоната либо 50% раствором аммония, теплой водой с мылом, глаза промыть </w:t>
      </w:r>
      <w:r>
        <w:rPr>
          <w:rFonts w:ascii="Times New Roman Tj" w:hAnsi="Times New Roman Tj"/>
          <w:sz w:val="28"/>
          <w:szCs w:val="28"/>
        </w:rPr>
        <w:t>1</w:t>
      </w:r>
      <w:r w:rsidRPr="00B02BAB">
        <w:rPr>
          <w:rFonts w:ascii="Times New Roman Tj" w:hAnsi="Times New Roman Tj"/>
          <w:sz w:val="28"/>
          <w:szCs w:val="28"/>
        </w:rPr>
        <w:t xml:space="preserve"> % раствором натрия гидрокарбоната или водой. При приеме яда внутрь - обязательное раннее промывание желудка с добавлением активированного угля или других </w:t>
      </w:r>
      <w:proofErr w:type="spellStart"/>
      <w:r w:rsidRPr="00B02BAB">
        <w:rPr>
          <w:rFonts w:ascii="Times New Roman Tj" w:hAnsi="Times New Roman Tj"/>
          <w:sz w:val="28"/>
          <w:szCs w:val="28"/>
        </w:rPr>
        <w:t>энтеросорбентов</w:t>
      </w:r>
      <w:proofErr w:type="spellEnd"/>
      <w:r w:rsidRPr="00B02BAB">
        <w:rPr>
          <w:rFonts w:ascii="Times New Roman Tj" w:hAnsi="Times New Roman Tj"/>
          <w:sz w:val="28"/>
          <w:szCs w:val="28"/>
        </w:rPr>
        <w:t>, натрия гидрокарбоната.</w:t>
      </w:r>
    </w:p>
    <w:p w:rsidR="00182BC5" w:rsidRPr="00B02BAB" w:rsidRDefault="00182BC5" w:rsidP="00182BC5">
      <w:pPr>
        <w:pStyle w:val="a5"/>
        <w:widowControl w:val="0"/>
        <w:spacing w:after="0" w:line="240" w:lineRule="auto"/>
        <w:jc w:val="both"/>
        <w:rPr>
          <w:rFonts w:ascii="Times New Roman Tj" w:hAnsi="Times New Roman Tj"/>
          <w:sz w:val="28"/>
          <w:szCs w:val="28"/>
        </w:rPr>
      </w:pPr>
      <w:r w:rsidRPr="00B02BAB">
        <w:rPr>
          <w:rFonts w:ascii="Times New Roman Tj" w:hAnsi="Times New Roman Tj"/>
          <w:sz w:val="28"/>
          <w:szCs w:val="28"/>
        </w:rPr>
        <w:t xml:space="preserve">Промыванию желудка может предшествовать назначение обильного питья с последующей стимуляцией рвоты. </w:t>
      </w:r>
    </w:p>
    <w:p w:rsidR="00182BC5" w:rsidRPr="00B02BAB" w:rsidRDefault="00182BC5" w:rsidP="00182BC5">
      <w:pPr>
        <w:pStyle w:val="a5"/>
        <w:widowControl w:val="0"/>
        <w:spacing w:after="0" w:line="240" w:lineRule="auto"/>
        <w:jc w:val="both"/>
        <w:rPr>
          <w:rFonts w:ascii="Times New Roman Tj" w:hAnsi="Times New Roman Tj"/>
          <w:sz w:val="28"/>
          <w:szCs w:val="28"/>
        </w:rPr>
      </w:pPr>
      <w:r w:rsidRPr="00B02BAB">
        <w:rPr>
          <w:rFonts w:ascii="Times New Roman Tj" w:hAnsi="Times New Roman Tj"/>
          <w:sz w:val="28"/>
          <w:szCs w:val="28"/>
        </w:rPr>
        <w:t>При нарушении функций жизненно важных органов - проведение интенсивной терапии, направленной на устранение патологических синдромов.</w:t>
      </w:r>
    </w:p>
    <w:p w:rsidR="00182BC5" w:rsidRPr="00B02BAB" w:rsidRDefault="00182BC5" w:rsidP="00182BC5">
      <w:pPr>
        <w:pStyle w:val="a5"/>
        <w:widowControl w:val="0"/>
        <w:spacing w:after="0" w:line="240" w:lineRule="auto"/>
        <w:jc w:val="both"/>
        <w:rPr>
          <w:rFonts w:ascii="Times New Roman Tj" w:hAnsi="Times New Roman Tj"/>
          <w:sz w:val="28"/>
          <w:szCs w:val="28"/>
        </w:rPr>
      </w:pPr>
      <w:r w:rsidRPr="00B02BAB">
        <w:rPr>
          <w:rFonts w:ascii="Times New Roman Tj" w:hAnsi="Times New Roman Tj"/>
          <w:sz w:val="28"/>
          <w:szCs w:val="28"/>
        </w:rPr>
        <w:t xml:space="preserve">Главная роль в лечении больных принадлежит </w:t>
      </w:r>
      <w:proofErr w:type="spellStart"/>
      <w:r w:rsidRPr="00B02BAB">
        <w:rPr>
          <w:rFonts w:ascii="Times New Roman Tj" w:hAnsi="Times New Roman Tj"/>
          <w:sz w:val="28"/>
          <w:szCs w:val="28"/>
        </w:rPr>
        <w:t>антидотной</w:t>
      </w:r>
      <w:proofErr w:type="spellEnd"/>
      <w:r w:rsidRPr="00B02BAB">
        <w:rPr>
          <w:rFonts w:ascii="Times New Roman Tj" w:hAnsi="Times New Roman Tj"/>
          <w:sz w:val="28"/>
          <w:szCs w:val="28"/>
        </w:rPr>
        <w:t xml:space="preserve"> терапии. Она направлена на использование антагонистических отношений между ядом и противоядием в действии на </w:t>
      </w:r>
      <w:proofErr w:type="spellStart"/>
      <w:r w:rsidRPr="00B02BAB">
        <w:rPr>
          <w:rFonts w:ascii="Times New Roman Tj" w:hAnsi="Times New Roman Tj"/>
          <w:sz w:val="28"/>
          <w:szCs w:val="28"/>
        </w:rPr>
        <w:t>холинореактивные</w:t>
      </w:r>
      <w:proofErr w:type="spellEnd"/>
      <w:r w:rsidRPr="00B02BAB">
        <w:rPr>
          <w:rFonts w:ascii="Times New Roman Tj" w:hAnsi="Times New Roman Tj"/>
          <w:sz w:val="28"/>
          <w:szCs w:val="28"/>
        </w:rPr>
        <w:t xml:space="preserve"> структуры. Поскольку основные проявления отравления обусловлены избыточным возбуждением м-</w:t>
      </w:r>
      <w:proofErr w:type="spellStart"/>
      <w:r w:rsidRPr="00B02BAB">
        <w:rPr>
          <w:rFonts w:ascii="Times New Roman Tj" w:hAnsi="Times New Roman Tj"/>
          <w:sz w:val="28"/>
          <w:szCs w:val="28"/>
        </w:rPr>
        <w:t>холинореактивных</w:t>
      </w:r>
      <w:proofErr w:type="spellEnd"/>
      <w:r w:rsidRPr="00B02BAB">
        <w:rPr>
          <w:rFonts w:ascii="Times New Roman Tj" w:hAnsi="Times New Roman Tj"/>
          <w:sz w:val="28"/>
          <w:szCs w:val="28"/>
        </w:rPr>
        <w:t xml:space="preserve"> структур, главным антидотом является м-</w:t>
      </w:r>
      <w:proofErr w:type="spellStart"/>
      <w:r w:rsidRPr="00B02BAB">
        <w:rPr>
          <w:rFonts w:ascii="Times New Roman Tj" w:hAnsi="Times New Roman Tj"/>
          <w:sz w:val="28"/>
          <w:szCs w:val="28"/>
        </w:rPr>
        <w:t>холинолитик</w:t>
      </w:r>
      <w:proofErr w:type="spellEnd"/>
      <w:r w:rsidRPr="00B02BAB">
        <w:rPr>
          <w:rFonts w:ascii="Times New Roman Tj" w:hAnsi="Times New Roman Tj"/>
          <w:sz w:val="28"/>
          <w:szCs w:val="28"/>
        </w:rPr>
        <w:t xml:space="preserve"> атропин. </w:t>
      </w:r>
    </w:p>
    <w:p w:rsidR="00182BC5" w:rsidRPr="00B02BAB" w:rsidRDefault="00182BC5" w:rsidP="00182BC5">
      <w:pPr>
        <w:pStyle w:val="a5"/>
        <w:widowControl w:val="0"/>
        <w:spacing w:after="0" w:line="240" w:lineRule="auto"/>
        <w:jc w:val="both"/>
        <w:rPr>
          <w:rFonts w:ascii="Times New Roman Tj" w:hAnsi="Times New Roman Tj"/>
          <w:color w:val="000000"/>
          <w:sz w:val="28"/>
          <w:szCs w:val="28"/>
        </w:rPr>
      </w:pPr>
      <w:r w:rsidRPr="00B02BAB">
        <w:rPr>
          <w:rFonts w:ascii="Times New Roman Tj" w:hAnsi="Times New Roman Tj"/>
          <w:sz w:val="28"/>
          <w:szCs w:val="28"/>
        </w:rPr>
        <w:t xml:space="preserve">Если у ребенка есть признаки чрезмерного парасимпатического возбуждения, введите атропин в дозе 15-50 мкг/кг (0,015 – 0,05 мг/кг) в/м или путем в/в вливания в течение 15 мин. Основная цель – снизить бронхиальную секрецию, но при этом избежать токсического эффекта атропина. Повторяйте дозу атропина через каждые 15 минут до </w:t>
      </w:r>
      <w:proofErr w:type="spellStart"/>
      <w:r w:rsidRPr="00B02BAB">
        <w:rPr>
          <w:rFonts w:ascii="Times New Roman Tj" w:hAnsi="Times New Roman Tj"/>
          <w:sz w:val="28"/>
          <w:szCs w:val="28"/>
        </w:rPr>
        <w:t>исчезнования</w:t>
      </w:r>
      <w:proofErr w:type="spellEnd"/>
      <w:r w:rsidRPr="00B02BAB">
        <w:rPr>
          <w:rFonts w:ascii="Times New Roman Tj" w:hAnsi="Times New Roman Tj"/>
          <w:sz w:val="28"/>
          <w:szCs w:val="28"/>
        </w:rPr>
        <w:t xml:space="preserve"> признаков избыточной бронхиальной секреции и нормализации пульса и дыхания.</w:t>
      </w:r>
    </w:p>
    <w:p w:rsidR="00182BC5" w:rsidRPr="00B02BAB" w:rsidRDefault="00182BC5" w:rsidP="00182BC5">
      <w:pPr>
        <w:pStyle w:val="a5"/>
        <w:widowControl w:val="0"/>
        <w:spacing w:after="0" w:line="240" w:lineRule="auto"/>
        <w:jc w:val="both"/>
        <w:rPr>
          <w:rFonts w:ascii="Times New Roman Tj" w:hAnsi="Times New Roman Tj"/>
          <w:sz w:val="28"/>
          <w:szCs w:val="28"/>
        </w:rPr>
      </w:pPr>
      <w:r w:rsidRPr="00B02BAB">
        <w:rPr>
          <w:rFonts w:ascii="Times New Roman Tj" w:hAnsi="Times New Roman Tj"/>
          <w:sz w:val="28"/>
          <w:szCs w:val="28"/>
        </w:rPr>
        <w:t xml:space="preserve">При применении атропина проводите обследование на гипоксемию посредством </w:t>
      </w:r>
      <w:proofErr w:type="spellStart"/>
      <w:r w:rsidRPr="00B02BAB">
        <w:rPr>
          <w:rFonts w:ascii="Times New Roman Tj" w:hAnsi="Times New Roman Tj"/>
          <w:sz w:val="28"/>
          <w:szCs w:val="28"/>
        </w:rPr>
        <w:t>пульсоксиметрии</w:t>
      </w:r>
      <w:proofErr w:type="spellEnd"/>
      <w:r w:rsidRPr="00B02BAB">
        <w:rPr>
          <w:rFonts w:ascii="Times New Roman Tj" w:hAnsi="Times New Roman Tj"/>
          <w:sz w:val="28"/>
          <w:szCs w:val="28"/>
        </w:rPr>
        <w:t>, если это возможно, поскольку в условиях гипоксии атропин может вызвать желудочковую аритмию. Дайте кислород, если насыщение крови кислородом составляет менее 90%.</w:t>
      </w:r>
    </w:p>
    <w:p w:rsidR="00182BC5" w:rsidRPr="00B02BAB" w:rsidRDefault="00182BC5" w:rsidP="00182BC5">
      <w:pPr>
        <w:pStyle w:val="a5"/>
        <w:widowControl w:val="0"/>
        <w:spacing w:after="0" w:line="240" w:lineRule="auto"/>
        <w:jc w:val="both"/>
        <w:rPr>
          <w:rFonts w:ascii="Times New Roman Tj" w:hAnsi="Times New Roman Tj"/>
          <w:sz w:val="28"/>
          <w:szCs w:val="28"/>
        </w:rPr>
      </w:pPr>
      <w:r w:rsidRPr="00B02BAB">
        <w:rPr>
          <w:rFonts w:ascii="Times New Roman Tj" w:hAnsi="Times New Roman Tj"/>
          <w:sz w:val="28"/>
          <w:szCs w:val="28"/>
        </w:rPr>
        <w:t xml:space="preserve">Важнейшим компонентом </w:t>
      </w:r>
      <w:proofErr w:type="spellStart"/>
      <w:r w:rsidRPr="00B02BAB">
        <w:rPr>
          <w:rFonts w:ascii="Times New Roman Tj" w:hAnsi="Times New Roman Tj"/>
          <w:sz w:val="28"/>
          <w:szCs w:val="28"/>
        </w:rPr>
        <w:t>антидотной</w:t>
      </w:r>
      <w:proofErr w:type="spellEnd"/>
      <w:r w:rsidRPr="00B02BAB">
        <w:rPr>
          <w:rFonts w:ascii="Times New Roman Tj" w:hAnsi="Times New Roman Tj"/>
          <w:sz w:val="28"/>
          <w:szCs w:val="28"/>
        </w:rPr>
        <w:t xml:space="preserve"> терапии является применение </w:t>
      </w:r>
      <w:proofErr w:type="spellStart"/>
      <w:r w:rsidRPr="00B02BAB">
        <w:rPr>
          <w:rFonts w:ascii="Times New Roman Tj" w:hAnsi="Times New Roman Tj"/>
          <w:sz w:val="28"/>
          <w:szCs w:val="28"/>
        </w:rPr>
        <w:t>реактиваторов</w:t>
      </w:r>
      <w:proofErr w:type="spellEnd"/>
      <w:r w:rsidRPr="00B02BAB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B02BAB">
        <w:rPr>
          <w:rFonts w:ascii="Times New Roman Tj" w:hAnsi="Times New Roman Tj"/>
          <w:sz w:val="28"/>
          <w:szCs w:val="28"/>
        </w:rPr>
        <w:t>холинэстеразы</w:t>
      </w:r>
      <w:proofErr w:type="spellEnd"/>
      <w:r w:rsidRPr="00B02BAB">
        <w:rPr>
          <w:rFonts w:ascii="Times New Roman Tj" w:hAnsi="Times New Roman Tj"/>
          <w:sz w:val="28"/>
          <w:szCs w:val="28"/>
        </w:rPr>
        <w:t>.</w:t>
      </w:r>
    </w:p>
    <w:p w:rsidR="00182BC5" w:rsidRPr="00B02BAB" w:rsidRDefault="00182BC5" w:rsidP="00182BC5">
      <w:pPr>
        <w:pStyle w:val="a5"/>
        <w:widowControl w:val="0"/>
        <w:spacing w:after="0" w:line="240" w:lineRule="auto"/>
        <w:jc w:val="both"/>
        <w:rPr>
          <w:rFonts w:ascii="Times New Roman Tj" w:hAnsi="Times New Roman Tj"/>
          <w:sz w:val="28"/>
          <w:szCs w:val="28"/>
        </w:rPr>
      </w:pPr>
      <w:r w:rsidRPr="00B02BAB">
        <w:rPr>
          <w:rFonts w:ascii="Times New Roman Tj" w:hAnsi="Times New Roman Tj"/>
          <w:sz w:val="28"/>
          <w:szCs w:val="28"/>
        </w:rPr>
        <w:lastRenderedPageBreak/>
        <w:t xml:space="preserve">Как явствует из названия, эти средства восстанавливают активность </w:t>
      </w:r>
      <w:proofErr w:type="spellStart"/>
      <w:r w:rsidRPr="00B02BAB">
        <w:rPr>
          <w:rFonts w:ascii="Times New Roman Tj" w:hAnsi="Times New Roman Tj"/>
          <w:sz w:val="28"/>
          <w:szCs w:val="28"/>
        </w:rPr>
        <w:t>холинэстеразы</w:t>
      </w:r>
      <w:proofErr w:type="spellEnd"/>
      <w:r w:rsidRPr="00B02BAB">
        <w:rPr>
          <w:rFonts w:ascii="Times New Roman Tj" w:hAnsi="Times New Roman Tj"/>
          <w:sz w:val="28"/>
          <w:szCs w:val="28"/>
        </w:rPr>
        <w:t xml:space="preserve">, но, кроме того, они тормозят выработку ацетилхолина и могут снижать чувствительность к нему </w:t>
      </w:r>
      <w:proofErr w:type="spellStart"/>
      <w:r w:rsidRPr="00B02BAB">
        <w:rPr>
          <w:rFonts w:ascii="Times New Roman Tj" w:hAnsi="Times New Roman Tj"/>
          <w:sz w:val="28"/>
          <w:szCs w:val="28"/>
        </w:rPr>
        <w:t>холинореактивных</w:t>
      </w:r>
      <w:proofErr w:type="spellEnd"/>
      <w:r w:rsidRPr="00B02BAB">
        <w:rPr>
          <w:rFonts w:ascii="Times New Roman Tj" w:hAnsi="Times New Roman Tj"/>
          <w:sz w:val="28"/>
          <w:szCs w:val="28"/>
        </w:rPr>
        <w:t xml:space="preserve"> структур. Наибольшее распространение из препаратов этой группы получил 10% раствор </w:t>
      </w:r>
      <w:proofErr w:type="spellStart"/>
      <w:r w:rsidRPr="00B02BAB">
        <w:rPr>
          <w:rFonts w:ascii="Times New Roman Tj" w:hAnsi="Times New Roman Tj"/>
          <w:sz w:val="28"/>
          <w:szCs w:val="28"/>
        </w:rPr>
        <w:t>дипироксима</w:t>
      </w:r>
      <w:proofErr w:type="spellEnd"/>
      <w:r w:rsidRPr="00B02BAB">
        <w:rPr>
          <w:rFonts w:ascii="Times New Roman Tj" w:hAnsi="Times New Roman Tj"/>
          <w:sz w:val="28"/>
          <w:szCs w:val="28"/>
        </w:rPr>
        <w:t xml:space="preserve">, который используют из расчета 2-4 мг/кг веса. </w:t>
      </w:r>
    </w:p>
    <w:p w:rsidR="00182BC5" w:rsidRPr="00FC3CB3" w:rsidRDefault="00182BC5" w:rsidP="00182BC5">
      <w:pPr>
        <w:pStyle w:val="a5"/>
        <w:widowControl w:val="0"/>
        <w:spacing w:line="240" w:lineRule="auto"/>
        <w:jc w:val="both"/>
        <w:rPr>
          <w:rFonts w:ascii="Times New Roman Tj" w:hAnsi="Times New Roman Tj"/>
          <w:sz w:val="28"/>
          <w:szCs w:val="28"/>
        </w:rPr>
      </w:pPr>
      <w:r w:rsidRPr="00B02BAB">
        <w:rPr>
          <w:rFonts w:ascii="Times New Roman Tj" w:hAnsi="Times New Roman Tj"/>
          <w:sz w:val="28"/>
          <w:szCs w:val="28"/>
        </w:rPr>
        <w:t xml:space="preserve">Для купирования нарушений функции ЦНС можно использовать центральный </w:t>
      </w:r>
      <w:proofErr w:type="spellStart"/>
      <w:r w:rsidRPr="00B02BAB">
        <w:rPr>
          <w:rFonts w:ascii="Times New Roman Tj" w:hAnsi="Times New Roman Tj"/>
          <w:sz w:val="28"/>
          <w:szCs w:val="28"/>
        </w:rPr>
        <w:t>холинолитик</w:t>
      </w:r>
      <w:proofErr w:type="spellEnd"/>
      <w:r w:rsidRPr="00B02BAB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B02BAB">
        <w:rPr>
          <w:rFonts w:ascii="Times New Roman Tj" w:hAnsi="Times New Roman Tj"/>
          <w:sz w:val="28"/>
          <w:szCs w:val="28"/>
        </w:rPr>
        <w:t>амизил</w:t>
      </w:r>
      <w:proofErr w:type="spellEnd"/>
      <w:r w:rsidRPr="00B02BAB">
        <w:rPr>
          <w:rFonts w:ascii="Times New Roman Tj" w:hAnsi="Times New Roman Tj"/>
          <w:sz w:val="28"/>
          <w:szCs w:val="28"/>
        </w:rPr>
        <w:t xml:space="preserve"> (2 - 3 мл 0,1% раствора внутривенно с последующим регулированием дозы в зависимости от динамики клинических проявлений. В стационаре возможно включение в терапию и других </w:t>
      </w:r>
      <w:proofErr w:type="spellStart"/>
      <w:r w:rsidRPr="00B02BAB">
        <w:rPr>
          <w:rFonts w:ascii="Times New Roman Tj" w:hAnsi="Times New Roman Tj"/>
          <w:sz w:val="28"/>
          <w:szCs w:val="28"/>
        </w:rPr>
        <w:t>холинолитических</w:t>
      </w:r>
      <w:proofErr w:type="spellEnd"/>
      <w:r w:rsidRPr="00B02BAB">
        <w:rPr>
          <w:rFonts w:ascii="Times New Roman Tj" w:hAnsi="Times New Roman Tj"/>
          <w:sz w:val="28"/>
          <w:szCs w:val="28"/>
        </w:rPr>
        <w:t xml:space="preserve"> средств (</w:t>
      </w:r>
      <w:proofErr w:type="spellStart"/>
      <w:r w:rsidRPr="00B02BAB">
        <w:rPr>
          <w:rFonts w:ascii="Times New Roman Tj" w:hAnsi="Times New Roman Tj"/>
          <w:sz w:val="28"/>
          <w:szCs w:val="28"/>
        </w:rPr>
        <w:t>пентафен</w:t>
      </w:r>
      <w:proofErr w:type="spellEnd"/>
      <w:r w:rsidRPr="00B02BAB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B02BAB">
        <w:rPr>
          <w:rFonts w:ascii="Times New Roman Tj" w:hAnsi="Times New Roman Tj"/>
          <w:sz w:val="28"/>
          <w:szCs w:val="28"/>
        </w:rPr>
        <w:t>дифацил</w:t>
      </w:r>
      <w:proofErr w:type="spellEnd"/>
      <w:r w:rsidRPr="00B02BAB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B02BAB">
        <w:rPr>
          <w:rFonts w:ascii="Times New Roman Tj" w:hAnsi="Times New Roman Tj"/>
          <w:sz w:val="28"/>
          <w:szCs w:val="28"/>
        </w:rPr>
        <w:t>апрофен</w:t>
      </w:r>
      <w:proofErr w:type="spellEnd"/>
      <w:r w:rsidRPr="00B02BAB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B02BAB">
        <w:rPr>
          <w:rFonts w:ascii="Times New Roman Tj" w:hAnsi="Times New Roman Tj"/>
          <w:sz w:val="28"/>
          <w:szCs w:val="28"/>
        </w:rPr>
        <w:t>тропацин</w:t>
      </w:r>
      <w:proofErr w:type="spellEnd"/>
      <w:r w:rsidRPr="00B02BAB">
        <w:rPr>
          <w:rFonts w:ascii="Times New Roman Tj" w:hAnsi="Times New Roman Tj"/>
          <w:sz w:val="28"/>
          <w:szCs w:val="28"/>
        </w:rPr>
        <w:t xml:space="preserve"> и др.).</w:t>
      </w:r>
    </w:p>
    <w:p w:rsidR="00182BC5" w:rsidRPr="00856B62" w:rsidRDefault="00182BC5" w:rsidP="00182BC5">
      <w:pPr>
        <w:pStyle w:val="2"/>
        <w:keepNext w:val="0"/>
        <w:keepLines w:val="0"/>
        <w:widowControl w:val="0"/>
        <w:spacing w:before="0" w:line="240" w:lineRule="auto"/>
        <w:rPr>
          <w:rFonts w:ascii="Times New Roman Tj" w:hAnsi="Times New Roman Tj"/>
          <w:color w:val="auto"/>
          <w:sz w:val="28"/>
          <w:szCs w:val="28"/>
        </w:rPr>
      </w:pPr>
      <w:r w:rsidRPr="00856B62">
        <w:rPr>
          <w:rFonts w:ascii="Times New Roman Tj" w:hAnsi="Times New Roman Tj"/>
          <w:color w:val="auto"/>
          <w:sz w:val="28"/>
          <w:szCs w:val="28"/>
        </w:rPr>
        <w:t>Литература:</w:t>
      </w:r>
    </w:p>
    <w:p w:rsidR="00182BC5" w:rsidRPr="00FC3CB3" w:rsidRDefault="00182BC5" w:rsidP="00182BC5">
      <w:pPr>
        <w:pStyle w:val="a4"/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 Tj" w:hAnsi="Times New Roman Tj" w:cs="Times New Roman"/>
          <w:sz w:val="28"/>
          <w:szCs w:val="28"/>
        </w:rPr>
      </w:pPr>
      <w:r w:rsidRPr="00FC3CB3">
        <w:rPr>
          <w:rFonts w:ascii="Times New Roman Tj" w:hAnsi="Times New Roman Tj" w:cs="Times New Roman"/>
          <w:sz w:val="28"/>
          <w:szCs w:val="28"/>
        </w:rPr>
        <w:t>Лечение острой печеночно-почечной недостаточности при острых отравлениях /</w:t>
      </w:r>
      <w:proofErr w:type="spellStart"/>
      <w:r w:rsidRPr="00FC3CB3">
        <w:rPr>
          <w:rFonts w:ascii="Times New Roman Tj" w:hAnsi="Times New Roman Tj" w:cs="Times New Roman"/>
          <w:sz w:val="28"/>
          <w:szCs w:val="28"/>
        </w:rPr>
        <w:t>И.В.Александрова</w:t>
      </w:r>
      <w:proofErr w:type="spellEnd"/>
      <w:r w:rsidRPr="00FC3CB3">
        <w:rPr>
          <w:rFonts w:ascii="Times New Roman Tj" w:hAnsi="Times New Roman Tj" w:cs="Times New Roman"/>
          <w:sz w:val="28"/>
          <w:szCs w:val="28"/>
        </w:rPr>
        <w:t xml:space="preserve"> и </w:t>
      </w:r>
      <w:proofErr w:type="spellStart"/>
      <w:r w:rsidRPr="00FC3CB3">
        <w:rPr>
          <w:rFonts w:ascii="Times New Roman Tj" w:hAnsi="Times New Roman Tj" w:cs="Times New Roman"/>
          <w:sz w:val="28"/>
          <w:szCs w:val="28"/>
        </w:rPr>
        <w:t>и</w:t>
      </w:r>
      <w:proofErr w:type="spellEnd"/>
      <w:r w:rsidRPr="00FC3CB3">
        <w:rPr>
          <w:rFonts w:ascii="Times New Roman Tj" w:hAnsi="Times New Roman Tj" w:cs="Times New Roman"/>
          <w:sz w:val="28"/>
          <w:szCs w:val="28"/>
        </w:rPr>
        <w:t xml:space="preserve"> др. //Особенности </w:t>
      </w:r>
      <w:proofErr w:type="spellStart"/>
      <w:r w:rsidRPr="00FC3CB3">
        <w:rPr>
          <w:rFonts w:ascii="Times New Roman Tj" w:hAnsi="Times New Roman Tj" w:cs="Times New Roman"/>
          <w:sz w:val="28"/>
          <w:szCs w:val="28"/>
        </w:rPr>
        <w:t>эндотоксикоза</w:t>
      </w:r>
      <w:proofErr w:type="spellEnd"/>
      <w:r w:rsidRPr="00FC3CB3">
        <w:rPr>
          <w:rFonts w:ascii="Times New Roman Tj" w:hAnsi="Times New Roman Tj" w:cs="Times New Roman"/>
          <w:sz w:val="28"/>
          <w:szCs w:val="28"/>
        </w:rPr>
        <w:t xml:space="preserve"> при острых отравлениях: материалы городской научно-практической конференции. -М., 2001. С.24-27.</w:t>
      </w:r>
    </w:p>
    <w:p w:rsidR="00182BC5" w:rsidRPr="00FC3CB3" w:rsidRDefault="00182BC5" w:rsidP="00182BC5">
      <w:pPr>
        <w:pStyle w:val="a4"/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 Tj" w:hAnsi="Times New Roman Tj" w:cs="Times New Roman"/>
          <w:sz w:val="28"/>
          <w:szCs w:val="28"/>
        </w:rPr>
      </w:pPr>
      <w:r w:rsidRPr="00FC3CB3">
        <w:rPr>
          <w:rFonts w:ascii="Times New Roman Tj" w:hAnsi="Times New Roman Tj" w:cs="Times New Roman"/>
          <w:sz w:val="28"/>
          <w:szCs w:val="28"/>
        </w:rPr>
        <w:t>Лужников Е.А. Острые отравления: руководство для врачей /</w:t>
      </w:r>
      <w:proofErr w:type="spellStart"/>
      <w:r w:rsidRPr="00FC3CB3">
        <w:rPr>
          <w:rFonts w:ascii="Times New Roman Tj" w:hAnsi="Times New Roman Tj" w:cs="Times New Roman"/>
          <w:sz w:val="28"/>
          <w:szCs w:val="28"/>
        </w:rPr>
        <w:t>Е.А.Лужников</w:t>
      </w:r>
      <w:proofErr w:type="spellEnd"/>
      <w:r w:rsidRPr="00FC3CB3">
        <w:rPr>
          <w:rFonts w:ascii="Times New Roman Tj" w:hAnsi="Times New Roman Tj" w:cs="Times New Roman"/>
          <w:sz w:val="28"/>
          <w:szCs w:val="28"/>
        </w:rPr>
        <w:t xml:space="preserve">, </w:t>
      </w:r>
      <w:proofErr w:type="spellStart"/>
      <w:r w:rsidRPr="00FC3CB3">
        <w:rPr>
          <w:rFonts w:ascii="Times New Roman Tj" w:hAnsi="Times New Roman Tj" w:cs="Times New Roman"/>
          <w:sz w:val="28"/>
          <w:szCs w:val="28"/>
        </w:rPr>
        <w:t>Л.Г.Костомарова</w:t>
      </w:r>
      <w:proofErr w:type="spellEnd"/>
      <w:r w:rsidRPr="00FC3CB3">
        <w:rPr>
          <w:rFonts w:ascii="Times New Roman Tj" w:hAnsi="Times New Roman Tj" w:cs="Times New Roman"/>
          <w:sz w:val="28"/>
          <w:szCs w:val="28"/>
        </w:rPr>
        <w:t>. М.: Медицина, 2000. - 434 с.</w:t>
      </w:r>
    </w:p>
    <w:p w:rsidR="00182BC5" w:rsidRPr="00FC3CB3" w:rsidRDefault="00182BC5" w:rsidP="00182BC5">
      <w:pPr>
        <w:pStyle w:val="a4"/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 Tj" w:hAnsi="Times New Roman Tj" w:cs="Times New Roman"/>
          <w:sz w:val="28"/>
          <w:szCs w:val="28"/>
        </w:rPr>
      </w:pPr>
      <w:r w:rsidRPr="00FC3CB3">
        <w:rPr>
          <w:rFonts w:ascii="Times New Roman Tj" w:hAnsi="Times New Roman Tj" w:cs="Times New Roman"/>
          <w:sz w:val="28"/>
          <w:szCs w:val="28"/>
        </w:rPr>
        <w:t xml:space="preserve">Воробьева Н.М., Лапченко B.C. Функциональные изменения печени при воздействии на организм фосфорорганических пестицидов // </w:t>
      </w:r>
      <w:proofErr w:type="spellStart"/>
      <w:r w:rsidRPr="00FC3CB3">
        <w:rPr>
          <w:rFonts w:ascii="Times New Roman Tj" w:hAnsi="Times New Roman Tj" w:cs="Times New Roman"/>
          <w:sz w:val="28"/>
          <w:szCs w:val="28"/>
        </w:rPr>
        <w:t>Гиг</w:t>
      </w:r>
      <w:proofErr w:type="spellEnd"/>
      <w:proofErr w:type="gramStart"/>
      <w:r w:rsidRPr="00FC3CB3">
        <w:rPr>
          <w:rFonts w:ascii="Times New Roman Tj" w:hAnsi="Times New Roman Tj" w:cs="Times New Roman"/>
          <w:sz w:val="28"/>
          <w:szCs w:val="28"/>
        </w:rPr>
        <w:t>.</w:t>
      </w:r>
      <w:proofErr w:type="gramEnd"/>
      <w:r w:rsidRPr="00FC3CB3">
        <w:rPr>
          <w:rFonts w:ascii="Times New Roman Tj" w:hAnsi="Times New Roman Tj" w:cs="Times New Roman"/>
          <w:sz w:val="28"/>
          <w:szCs w:val="28"/>
        </w:rPr>
        <w:t xml:space="preserve"> и сан.1976. № 3. - С.108-110.</w:t>
      </w:r>
    </w:p>
    <w:p w:rsidR="00182BC5" w:rsidRDefault="00182BC5" w:rsidP="00182BC5">
      <w:pPr>
        <w:pStyle w:val="a4"/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 Tj" w:hAnsi="Times New Roman Tj" w:cs="Times New Roman"/>
          <w:sz w:val="28"/>
          <w:szCs w:val="28"/>
        </w:rPr>
      </w:pPr>
      <w:r w:rsidRPr="00FC3CB3">
        <w:rPr>
          <w:rFonts w:ascii="Times New Roman Tj" w:hAnsi="Times New Roman Tj" w:cs="Times New Roman"/>
          <w:sz w:val="28"/>
          <w:szCs w:val="28"/>
        </w:rPr>
        <w:t xml:space="preserve">Зильбер Ю.Д. Нейротоксическое действие ядов // Актуальные вопросы промышленной токсикологии. МЗ РСФСР. - Л.: Изд-во ЛНИИ. Гигиена труда и </w:t>
      </w:r>
      <w:proofErr w:type="spellStart"/>
      <w:r w:rsidRPr="00FC3CB3">
        <w:rPr>
          <w:rFonts w:ascii="Times New Roman Tj" w:hAnsi="Times New Roman Tj" w:cs="Times New Roman"/>
          <w:sz w:val="28"/>
          <w:szCs w:val="28"/>
        </w:rPr>
        <w:t>проф.заболеваний</w:t>
      </w:r>
      <w:proofErr w:type="spellEnd"/>
      <w:r w:rsidRPr="00FC3CB3">
        <w:rPr>
          <w:rFonts w:ascii="Times New Roman Tj" w:hAnsi="Times New Roman Tj" w:cs="Times New Roman"/>
          <w:sz w:val="28"/>
          <w:szCs w:val="28"/>
        </w:rPr>
        <w:t>. - С.129-144.</w:t>
      </w:r>
    </w:p>
    <w:p w:rsidR="00182BC5" w:rsidRPr="00FC3CB3" w:rsidRDefault="00182BC5" w:rsidP="00182BC5">
      <w:pPr>
        <w:pStyle w:val="a4"/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 Tj" w:hAnsi="Times New Roman Tj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Карманный справочник ВОЗ по оказанию стационарной помощи детям в Республике Таджикистан. Душанбе – 2013г. 376 с.</w:t>
      </w:r>
    </w:p>
    <w:p w:rsidR="00182BC5" w:rsidRPr="00FC3CB3" w:rsidRDefault="00182BC5" w:rsidP="00182BC5">
      <w:pPr>
        <w:pStyle w:val="a4"/>
        <w:spacing w:after="0" w:line="240" w:lineRule="auto"/>
        <w:ind w:left="0"/>
        <w:jc w:val="both"/>
        <w:rPr>
          <w:rFonts w:ascii="Times New Roman Tj" w:hAnsi="Times New Roman Tj" w:cs="Times New Roman"/>
          <w:sz w:val="28"/>
          <w:szCs w:val="28"/>
        </w:rPr>
      </w:pPr>
    </w:p>
    <w:p w:rsidR="00182BC5" w:rsidRPr="00FC3CB3" w:rsidRDefault="00182BC5" w:rsidP="00182BC5">
      <w:pPr>
        <w:pStyle w:val="a4"/>
        <w:spacing w:after="0" w:line="240" w:lineRule="auto"/>
        <w:ind w:left="0"/>
        <w:jc w:val="both"/>
        <w:rPr>
          <w:rFonts w:ascii="Times New Roman Tj" w:hAnsi="Times New Roman Tj" w:cs="Times New Roman"/>
          <w:sz w:val="28"/>
          <w:szCs w:val="28"/>
        </w:rPr>
      </w:pPr>
    </w:p>
    <w:p w:rsidR="00182BC5" w:rsidRPr="00FC3CB3" w:rsidRDefault="00182BC5" w:rsidP="00182BC5">
      <w:pPr>
        <w:pStyle w:val="a4"/>
        <w:spacing w:after="0" w:line="240" w:lineRule="auto"/>
        <w:ind w:left="0"/>
        <w:jc w:val="both"/>
        <w:rPr>
          <w:rFonts w:ascii="Times New Roman Tj" w:hAnsi="Times New Roman Tj" w:cs="Times New Roman"/>
          <w:sz w:val="28"/>
          <w:szCs w:val="28"/>
        </w:rPr>
      </w:pPr>
    </w:p>
    <w:p w:rsidR="00182BC5" w:rsidRPr="00FC3CB3" w:rsidRDefault="00182BC5" w:rsidP="00182BC5">
      <w:pPr>
        <w:pStyle w:val="a4"/>
        <w:spacing w:after="0" w:line="240" w:lineRule="auto"/>
        <w:ind w:left="0"/>
        <w:jc w:val="both"/>
        <w:rPr>
          <w:rFonts w:ascii="Times New Roman Tj" w:hAnsi="Times New Roman Tj" w:cs="Times New Roman"/>
          <w:sz w:val="28"/>
          <w:szCs w:val="28"/>
        </w:rPr>
      </w:pPr>
    </w:p>
    <w:p w:rsidR="00182BC5" w:rsidRPr="00FC3CB3" w:rsidRDefault="00182BC5" w:rsidP="00182BC5">
      <w:pPr>
        <w:pStyle w:val="a4"/>
        <w:spacing w:after="0" w:line="240" w:lineRule="auto"/>
        <w:ind w:left="0"/>
        <w:jc w:val="both"/>
        <w:rPr>
          <w:rFonts w:ascii="Times New Roman Tj" w:hAnsi="Times New Roman Tj" w:cs="Times New Roman"/>
          <w:sz w:val="28"/>
          <w:szCs w:val="28"/>
        </w:rPr>
      </w:pPr>
    </w:p>
    <w:p w:rsidR="00182BC5" w:rsidRPr="00FC3CB3" w:rsidRDefault="00182BC5" w:rsidP="00182BC5">
      <w:pPr>
        <w:pStyle w:val="a4"/>
        <w:spacing w:after="0" w:line="240" w:lineRule="auto"/>
        <w:ind w:left="0"/>
        <w:jc w:val="both"/>
        <w:rPr>
          <w:rFonts w:ascii="Times New Roman Tj" w:hAnsi="Times New Roman Tj" w:cs="Times New Roman"/>
          <w:sz w:val="28"/>
          <w:szCs w:val="28"/>
        </w:rPr>
      </w:pPr>
    </w:p>
    <w:p w:rsidR="00182BC5" w:rsidRPr="00FC3CB3" w:rsidRDefault="00182BC5" w:rsidP="00182BC5">
      <w:pPr>
        <w:pStyle w:val="a4"/>
        <w:spacing w:after="0" w:line="240" w:lineRule="auto"/>
        <w:ind w:left="0"/>
        <w:jc w:val="both"/>
        <w:rPr>
          <w:rFonts w:ascii="Times New Roman Tj" w:hAnsi="Times New Roman Tj" w:cs="Times New Roman"/>
          <w:sz w:val="28"/>
          <w:szCs w:val="28"/>
        </w:rPr>
      </w:pPr>
    </w:p>
    <w:p w:rsidR="00182BC5" w:rsidRPr="00FC3CB3" w:rsidRDefault="00182BC5" w:rsidP="00182BC5">
      <w:pPr>
        <w:pStyle w:val="a4"/>
        <w:spacing w:after="0" w:line="240" w:lineRule="auto"/>
        <w:ind w:left="0"/>
        <w:jc w:val="both"/>
        <w:rPr>
          <w:rFonts w:ascii="Times New Roman Tj" w:hAnsi="Times New Roman Tj" w:cs="Times New Roman"/>
          <w:sz w:val="28"/>
          <w:szCs w:val="28"/>
        </w:rPr>
      </w:pPr>
    </w:p>
    <w:p w:rsidR="00182BC5" w:rsidRPr="00FC3CB3" w:rsidRDefault="00182BC5" w:rsidP="00182BC5">
      <w:pPr>
        <w:pStyle w:val="a4"/>
        <w:spacing w:after="0" w:line="240" w:lineRule="auto"/>
        <w:ind w:left="0"/>
        <w:jc w:val="both"/>
        <w:rPr>
          <w:rFonts w:ascii="Times New Roman Tj" w:hAnsi="Times New Roman Tj" w:cs="Times New Roman"/>
          <w:sz w:val="28"/>
          <w:szCs w:val="28"/>
        </w:rPr>
      </w:pPr>
    </w:p>
    <w:p w:rsidR="0098596D" w:rsidRDefault="0098596D"/>
    <w:sectPr w:rsidR="00985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DA652D"/>
    <w:multiLevelType w:val="hybridMultilevel"/>
    <w:tmpl w:val="87BCE16A"/>
    <w:lvl w:ilvl="0" w:tplc="637C09C8">
      <w:start w:val="1"/>
      <w:numFmt w:val="decimal"/>
      <w:lvlText w:val="%1."/>
      <w:lvlJc w:val="left"/>
      <w:pPr>
        <w:ind w:left="165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BC5"/>
    <w:rsid w:val="00182BC5"/>
    <w:rsid w:val="0098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365124-A365-4717-A69B-0AF17FBAD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2BC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82BC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2BC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2BC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182BC5"/>
  </w:style>
  <w:style w:type="paragraph" w:styleId="a4">
    <w:name w:val="List Paragraph"/>
    <w:basedOn w:val="a"/>
    <w:uiPriority w:val="34"/>
    <w:qFormat/>
    <w:rsid w:val="00182BC5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Body Text"/>
    <w:basedOn w:val="a"/>
    <w:link w:val="a6"/>
    <w:uiPriority w:val="99"/>
    <w:unhideWhenUsed/>
    <w:rsid w:val="00182BC5"/>
    <w:pPr>
      <w:spacing w:after="120" w:line="276" w:lineRule="auto"/>
    </w:pPr>
    <w:rPr>
      <w:rFonts w:eastAsiaTheme="minorEastAsia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182BC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961</Words>
  <Characters>5483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2016-01-06T09:50:00Z</dcterms:created>
  <dcterms:modified xsi:type="dcterms:W3CDTF">2016-01-06T09:51:00Z</dcterms:modified>
</cp:coreProperties>
</file>